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5439F" w14:textId="77777777" w:rsidR="006E4797" w:rsidRPr="006E4797" w:rsidRDefault="006E4797" w:rsidP="006E4797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color w:val="000000" w:themeColor="text1"/>
          <w:kern w:val="0"/>
          <w:lang w:val="sv-SE"/>
          <w14:ligatures w14:val="none"/>
        </w:rPr>
      </w:pPr>
      <w:r w:rsidRPr="006E4797">
        <w:rPr>
          <w:rFonts w:ascii="Apple Color Emoji" w:eastAsia="Times New Roman" w:hAnsi="Apple Color Emoji" w:cs="Apple Color Emoji"/>
          <w:b/>
          <w:bCs/>
          <w:color w:val="000000" w:themeColor="text1"/>
          <w:kern w:val="0"/>
          <w14:ligatures w14:val="none"/>
        </w:rPr>
        <w:t>🔍</w:t>
      </w:r>
      <w:r w:rsidRPr="006E4797">
        <w:rPr>
          <w:rFonts w:eastAsia="Times New Roman" w:cs="Times New Roman"/>
          <w:b/>
          <w:bCs/>
          <w:color w:val="000000" w:themeColor="text1"/>
          <w:kern w:val="0"/>
          <w:lang w:val="sv-SE"/>
          <w14:ligatures w14:val="none"/>
        </w:rPr>
        <w:t xml:space="preserve"> Vad är TCF v2.3?</w:t>
      </w:r>
    </w:p>
    <w:p w14:paraId="03BFFAB7" w14:textId="77777777" w:rsidR="006E4797" w:rsidRPr="006E4797" w:rsidRDefault="006E4797" w:rsidP="006E4797">
      <w:pPr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  <w:kern w:val="0"/>
          <w:lang w:val="sv-SE"/>
          <w14:ligatures w14:val="none"/>
        </w:rPr>
      </w:pPr>
      <w:r w:rsidRPr="006E4797">
        <w:rPr>
          <w:rFonts w:eastAsia="Times New Roman" w:cs="Times New Roman"/>
          <w:b/>
          <w:bCs/>
          <w:color w:val="000000" w:themeColor="text1"/>
          <w:kern w:val="0"/>
          <w:lang w:val="sv-SE"/>
          <w14:ligatures w14:val="none"/>
        </w:rPr>
        <w:t>TCF</w:t>
      </w:r>
      <w:r w:rsidRPr="006E4797">
        <w:rPr>
          <w:rFonts w:eastAsia="Times New Roman" w:cs="Times New Roman"/>
          <w:color w:val="000000" w:themeColor="text1"/>
          <w:kern w:val="0"/>
          <w:lang w:val="sv-SE"/>
          <w14:ligatures w14:val="none"/>
        </w:rPr>
        <w:t> står för </w:t>
      </w:r>
      <w:r w:rsidRPr="006E4797">
        <w:rPr>
          <w:rFonts w:eastAsia="Times New Roman" w:cs="Times New Roman"/>
          <w:i/>
          <w:iCs/>
          <w:color w:val="000000" w:themeColor="text1"/>
          <w:kern w:val="0"/>
          <w:lang w:val="sv-SE"/>
          <w14:ligatures w14:val="none"/>
        </w:rPr>
        <w:t>Transparency and Consent Framework</w:t>
      </w:r>
      <w:r w:rsidRPr="006E4797">
        <w:rPr>
          <w:rFonts w:eastAsia="Times New Roman" w:cs="Times New Roman"/>
          <w:color w:val="000000" w:themeColor="text1"/>
          <w:kern w:val="0"/>
          <w:lang w:val="sv-SE"/>
          <w14:ligatures w14:val="none"/>
        </w:rPr>
        <w:t> – ett standardiserat system utvecklat av </w:t>
      </w:r>
      <w:r w:rsidRPr="006E4797">
        <w:rPr>
          <w:rFonts w:eastAsia="Times New Roman" w:cs="Times New Roman"/>
          <w:b/>
          <w:bCs/>
          <w:color w:val="000000" w:themeColor="text1"/>
          <w:kern w:val="0"/>
          <w:lang w:val="sv-SE"/>
          <w14:ligatures w14:val="none"/>
        </w:rPr>
        <w:t>IAB Europe/IAB Tech Lab</w:t>
      </w:r>
      <w:r w:rsidRPr="006E4797">
        <w:rPr>
          <w:rFonts w:eastAsia="Times New Roman" w:cs="Times New Roman"/>
          <w:color w:val="000000" w:themeColor="text1"/>
          <w:kern w:val="0"/>
          <w:lang w:val="sv-SE"/>
          <w14:ligatures w14:val="none"/>
        </w:rPr>
        <w:t>för att hantera </w:t>
      </w:r>
      <w:r w:rsidRPr="006E4797">
        <w:rPr>
          <w:rFonts w:eastAsia="Times New Roman" w:cs="Times New Roman"/>
          <w:b/>
          <w:bCs/>
          <w:color w:val="000000" w:themeColor="text1"/>
          <w:kern w:val="0"/>
          <w:lang w:val="sv-SE"/>
          <w14:ligatures w14:val="none"/>
        </w:rPr>
        <w:t>cookies och samtycke</w:t>
      </w:r>
      <w:r w:rsidRPr="006E4797">
        <w:rPr>
          <w:rFonts w:eastAsia="Times New Roman" w:cs="Times New Roman"/>
          <w:color w:val="000000" w:themeColor="text1"/>
          <w:kern w:val="0"/>
          <w:lang w:val="sv-SE"/>
          <w14:ligatures w14:val="none"/>
        </w:rPr>
        <w:t> i digital annonsering, så att det stämmer överens med </w:t>
      </w:r>
      <w:r w:rsidRPr="006E4797">
        <w:rPr>
          <w:rFonts w:eastAsia="Times New Roman" w:cs="Times New Roman"/>
          <w:b/>
          <w:bCs/>
          <w:color w:val="000000" w:themeColor="text1"/>
          <w:kern w:val="0"/>
          <w:lang w:val="sv-SE"/>
          <w14:ligatures w14:val="none"/>
        </w:rPr>
        <w:t>GDPR</w:t>
      </w:r>
      <w:r w:rsidRPr="006E4797">
        <w:rPr>
          <w:rFonts w:eastAsia="Times New Roman" w:cs="Times New Roman"/>
          <w:color w:val="000000" w:themeColor="text1"/>
          <w:kern w:val="0"/>
          <w:lang w:val="sv-SE"/>
          <w14:ligatures w14:val="none"/>
        </w:rPr>
        <w:t> och ePrivacy-lagstiftningen. </w:t>
      </w:r>
      <w:hyperlink r:id="rId5" w:tgtFrame="_blank" w:history="1">
        <w:r w:rsidRPr="006E4797">
          <w:rPr>
            <w:rFonts w:eastAsia="Times New Roman" w:cs="Times New Roman"/>
            <w:color w:val="000000" w:themeColor="text1"/>
            <w:kern w:val="0"/>
            <w:u w:val="single"/>
            <w:lang w:val="sv-SE"/>
            <w14:ligatures w14:val="none"/>
          </w:rPr>
          <w:t>IAB Sverige</w:t>
        </w:r>
      </w:hyperlink>
    </w:p>
    <w:p w14:paraId="7701EAAF" w14:textId="77777777" w:rsidR="006E4797" w:rsidRPr="006E4797" w:rsidRDefault="006E4797" w:rsidP="006E4797">
      <w:pPr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  <w:kern w:val="0"/>
          <w:lang w:val="sv-SE"/>
          <w14:ligatures w14:val="none"/>
        </w:rPr>
      </w:pPr>
      <w:r w:rsidRPr="006E4797">
        <w:rPr>
          <w:rFonts w:eastAsia="Times New Roman" w:cs="Times New Roman"/>
          <w:color w:val="000000" w:themeColor="text1"/>
          <w:kern w:val="0"/>
          <w:lang w:val="sv-SE"/>
          <w14:ligatures w14:val="none"/>
        </w:rPr>
        <w:t>TCF används framför allt i samband med:</w:t>
      </w:r>
      <w:r w:rsidRPr="006E4797">
        <w:rPr>
          <w:rFonts w:eastAsia="Times New Roman" w:cs="Times New Roman"/>
          <w:color w:val="000000" w:themeColor="text1"/>
          <w:kern w:val="0"/>
          <w:lang w:val="sv-SE"/>
          <w14:ligatures w14:val="none"/>
        </w:rPr>
        <w:br/>
      </w:r>
      <w:r w:rsidRPr="006E4797">
        <w:rPr>
          <w:rFonts w:ascii="Apple Color Emoji" w:eastAsia="Times New Roman" w:hAnsi="Apple Color Emoji" w:cs="Apple Color Emoji"/>
          <w:color w:val="000000" w:themeColor="text1"/>
          <w:kern w:val="0"/>
          <w:lang w:val="sv-SE"/>
          <w14:ligatures w14:val="none"/>
        </w:rPr>
        <w:t>✅</w:t>
      </w:r>
      <w:r w:rsidRPr="006E4797">
        <w:rPr>
          <w:rFonts w:eastAsia="Times New Roman" w:cs="Times New Roman"/>
          <w:color w:val="000000" w:themeColor="text1"/>
          <w:kern w:val="0"/>
          <w:lang w:val="sv-SE"/>
          <w14:ligatures w14:val="none"/>
        </w:rPr>
        <w:t xml:space="preserve"> samtyckeshanteringsplattformar (</w:t>
      </w:r>
      <w:r w:rsidRPr="006E4797">
        <w:rPr>
          <w:rFonts w:eastAsia="Times New Roman" w:cs="Times New Roman"/>
          <w:i/>
          <w:iCs/>
          <w:color w:val="000000" w:themeColor="text1"/>
          <w:kern w:val="0"/>
          <w:lang w:val="sv-SE"/>
          <w14:ligatures w14:val="none"/>
        </w:rPr>
        <w:t>cookie banners/CMP:er</w:t>
      </w:r>
      <w:r w:rsidRPr="006E4797">
        <w:rPr>
          <w:rFonts w:eastAsia="Times New Roman" w:cs="Times New Roman"/>
          <w:color w:val="000000" w:themeColor="text1"/>
          <w:kern w:val="0"/>
          <w:lang w:val="sv-SE"/>
          <w14:ligatures w14:val="none"/>
        </w:rPr>
        <w:t>)</w:t>
      </w:r>
      <w:r w:rsidRPr="006E4797">
        <w:rPr>
          <w:rFonts w:eastAsia="Times New Roman" w:cs="Times New Roman"/>
          <w:color w:val="000000" w:themeColor="text1"/>
          <w:kern w:val="0"/>
          <w:lang w:val="sv-SE"/>
          <w14:ligatures w14:val="none"/>
        </w:rPr>
        <w:br/>
      </w:r>
      <w:r w:rsidRPr="006E4797">
        <w:rPr>
          <w:rFonts w:ascii="Apple Color Emoji" w:eastAsia="Times New Roman" w:hAnsi="Apple Color Emoji" w:cs="Apple Color Emoji"/>
          <w:color w:val="000000" w:themeColor="text1"/>
          <w:kern w:val="0"/>
          <w:lang w:val="sv-SE"/>
          <w14:ligatures w14:val="none"/>
        </w:rPr>
        <w:t>✅</w:t>
      </w:r>
      <w:r w:rsidRPr="006E4797">
        <w:rPr>
          <w:rFonts w:eastAsia="Times New Roman" w:cs="Times New Roman"/>
          <w:color w:val="000000" w:themeColor="text1"/>
          <w:kern w:val="0"/>
          <w:lang w:val="sv-SE"/>
          <w14:ligatures w14:val="none"/>
        </w:rPr>
        <w:t xml:space="preserve"> tredje part-leverantörer som annonserar eller sätter cookies</w:t>
      </w:r>
      <w:r w:rsidRPr="006E4797">
        <w:rPr>
          <w:rFonts w:eastAsia="Times New Roman" w:cs="Times New Roman"/>
          <w:color w:val="000000" w:themeColor="text1"/>
          <w:kern w:val="0"/>
          <w:lang w:val="sv-SE"/>
          <w14:ligatures w14:val="none"/>
        </w:rPr>
        <w:br/>
      </w:r>
      <w:r w:rsidRPr="006E4797">
        <w:rPr>
          <w:rFonts w:ascii="Apple Color Emoji" w:eastAsia="Times New Roman" w:hAnsi="Apple Color Emoji" w:cs="Apple Color Emoji"/>
          <w:color w:val="000000" w:themeColor="text1"/>
          <w:kern w:val="0"/>
          <w:lang w:val="sv-SE"/>
          <w14:ligatures w14:val="none"/>
        </w:rPr>
        <w:t>✅</w:t>
      </w:r>
      <w:r w:rsidRPr="006E4797">
        <w:rPr>
          <w:rFonts w:eastAsia="Times New Roman" w:cs="Times New Roman"/>
          <w:color w:val="000000" w:themeColor="text1"/>
          <w:kern w:val="0"/>
          <w:lang w:val="sv-SE"/>
          <w14:ligatures w14:val="none"/>
        </w:rPr>
        <w:t xml:space="preserve"> system som behöver signalera användarens val om cookies till partners.</w:t>
      </w:r>
    </w:p>
    <w:p w14:paraId="1F954239" w14:textId="77777777" w:rsidR="006E4797" w:rsidRPr="006E4797" w:rsidRDefault="002E04D4" w:rsidP="006E4797">
      <w:pPr>
        <w:spacing w:after="0" w:line="240" w:lineRule="auto"/>
        <w:rPr>
          <w:rFonts w:eastAsia="Times New Roman" w:cs="Times New Roman"/>
          <w:color w:val="000000" w:themeColor="text1"/>
          <w:kern w:val="0"/>
          <w14:ligatures w14:val="none"/>
        </w:rPr>
      </w:pPr>
      <w:r w:rsidRPr="002E04D4">
        <w:rPr>
          <w:rFonts w:eastAsia="Times New Roman" w:cs="Times New Roman"/>
          <w:noProof/>
          <w:color w:val="000000" w:themeColor="text1"/>
          <w:kern w:val="0"/>
        </w:rPr>
        <w:pict w14:anchorId="3A48E34E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3C1A47EB" w14:textId="77777777" w:rsidR="006E4797" w:rsidRPr="006E4797" w:rsidRDefault="006E4797" w:rsidP="006E4797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color w:val="000000" w:themeColor="text1"/>
          <w:kern w:val="0"/>
          <w:lang w:val="sv-SE"/>
          <w14:ligatures w14:val="none"/>
        </w:rPr>
      </w:pPr>
      <w:r w:rsidRPr="006E4797">
        <w:rPr>
          <w:rFonts w:ascii="Apple Color Emoji" w:eastAsia="Times New Roman" w:hAnsi="Apple Color Emoji" w:cs="Apple Color Emoji"/>
          <w:b/>
          <w:bCs/>
          <w:color w:val="000000" w:themeColor="text1"/>
          <w:kern w:val="0"/>
          <w14:ligatures w14:val="none"/>
        </w:rPr>
        <w:t>📅</w:t>
      </w:r>
      <w:r w:rsidRPr="006E4797">
        <w:rPr>
          <w:rFonts w:eastAsia="Times New Roman" w:cs="Times New Roman"/>
          <w:b/>
          <w:bCs/>
          <w:color w:val="000000" w:themeColor="text1"/>
          <w:kern w:val="0"/>
          <w:lang w:val="sv-SE"/>
          <w14:ligatures w14:val="none"/>
        </w:rPr>
        <w:t xml:space="preserve"> Vad händer 28 februari 2026?</w:t>
      </w:r>
    </w:p>
    <w:p w14:paraId="5745D996" w14:textId="77777777" w:rsidR="006E4797" w:rsidRPr="006E4797" w:rsidRDefault="006E4797" w:rsidP="006E4797">
      <w:pPr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  <w:kern w:val="0"/>
          <w14:ligatures w14:val="none"/>
        </w:rPr>
      </w:pPr>
      <w:r w:rsidRPr="006E4797">
        <w:rPr>
          <w:rFonts w:ascii="Apple Color Emoji" w:eastAsia="Times New Roman" w:hAnsi="Apple Color Emoji" w:cs="Apple Color Emoji"/>
          <w:color w:val="000000" w:themeColor="text1"/>
          <w:kern w:val="0"/>
          <w14:ligatures w14:val="none"/>
        </w:rPr>
        <w:t>📌</w:t>
      </w:r>
      <w:r w:rsidRPr="006E4797">
        <w:rPr>
          <w:rFonts w:eastAsia="Times New Roman" w:cs="Times New Roman"/>
          <w:color w:val="000000" w:themeColor="text1"/>
          <w:kern w:val="0"/>
          <w:lang w:val="sv-SE"/>
          <w14:ligatures w14:val="none"/>
        </w:rPr>
        <w:t> </w:t>
      </w:r>
      <w:r w:rsidRPr="006E4797">
        <w:rPr>
          <w:rFonts w:eastAsia="Times New Roman" w:cs="Times New Roman"/>
          <w:b/>
          <w:bCs/>
          <w:color w:val="000000" w:themeColor="text1"/>
          <w:kern w:val="0"/>
          <w:lang w:val="sv-SE"/>
          <w14:ligatures w14:val="none"/>
        </w:rPr>
        <w:t>Från och med 28 februari 2026 är TCF v2.3 obligatoriskt.</w:t>
      </w:r>
      <w:r w:rsidRPr="006E4797">
        <w:rPr>
          <w:rFonts w:eastAsia="Times New Roman" w:cs="Times New Roman"/>
          <w:color w:val="000000" w:themeColor="text1"/>
          <w:kern w:val="0"/>
          <w:lang w:val="sv-SE"/>
          <w14:ligatures w14:val="none"/>
        </w:rPr>
        <w:br/>
      </w:r>
      <w:r w:rsidRPr="006E4797">
        <w:rPr>
          <w:rFonts w:eastAsia="Times New Roman" w:cs="Times New Roman"/>
          <w:color w:val="000000" w:themeColor="text1"/>
          <w:kern w:val="0"/>
          <w14:ligatures w14:val="none"/>
        </w:rPr>
        <w:t>Det betyder att:</w:t>
      </w:r>
    </w:p>
    <w:p w14:paraId="2DB939D1" w14:textId="77777777" w:rsidR="006E4797" w:rsidRPr="006E4797" w:rsidRDefault="006E4797" w:rsidP="006E47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  <w:kern w:val="0"/>
          <w:lang w:val="sv-SE"/>
          <w14:ligatures w14:val="none"/>
        </w:rPr>
      </w:pPr>
      <w:r w:rsidRPr="006E4797">
        <w:rPr>
          <w:rFonts w:eastAsia="Times New Roman" w:cs="Times New Roman"/>
          <w:color w:val="000000" w:themeColor="text1"/>
          <w:kern w:val="0"/>
          <w:lang w:val="sv-SE"/>
          <w14:ligatures w14:val="none"/>
        </w:rPr>
        <w:t>Alla system som använder </w:t>
      </w:r>
      <w:r w:rsidRPr="006E4797">
        <w:rPr>
          <w:rFonts w:eastAsia="Times New Roman" w:cs="Times New Roman"/>
          <w:b/>
          <w:bCs/>
          <w:color w:val="000000" w:themeColor="text1"/>
          <w:kern w:val="0"/>
          <w:lang w:val="sv-SE"/>
          <w14:ligatures w14:val="none"/>
        </w:rPr>
        <w:t>IAB TCF-signaler</w:t>
      </w:r>
      <w:r w:rsidRPr="006E4797">
        <w:rPr>
          <w:rFonts w:eastAsia="Times New Roman" w:cs="Times New Roman"/>
          <w:color w:val="000000" w:themeColor="text1"/>
          <w:kern w:val="0"/>
          <w:lang w:val="sv-SE"/>
          <w14:ligatures w14:val="none"/>
        </w:rPr>
        <w:t> måste stödja </w:t>
      </w:r>
      <w:r w:rsidRPr="006E4797">
        <w:rPr>
          <w:rFonts w:eastAsia="Times New Roman" w:cs="Times New Roman"/>
          <w:b/>
          <w:bCs/>
          <w:color w:val="000000" w:themeColor="text1"/>
          <w:kern w:val="0"/>
          <w:lang w:val="sv-SE"/>
          <w14:ligatures w14:val="none"/>
        </w:rPr>
        <w:t>Version 2.3</w:t>
      </w:r>
      <w:r w:rsidRPr="006E4797">
        <w:rPr>
          <w:rFonts w:eastAsia="Times New Roman" w:cs="Times New Roman"/>
          <w:color w:val="000000" w:themeColor="text1"/>
          <w:kern w:val="0"/>
          <w:lang w:val="sv-SE"/>
          <w14:ligatures w14:val="none"/>
        </w:rPr>
        <w:t> fullt ut.</w:t>
      </w:r>
    </w:p>
    <w:p w14:paraId="35EBD71A" w14:textId="77777777" w:rsidR="006E4797" w:rsidRPr="006E4797" w:rsidRDefault="006E4797" w:rsidP="006E47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  <w:kern w:val="0"/>
          <w14:ligatures w14:val="none"/>
        </w:rPr>
      </w:pPr>
      <w:r w:rsidRPr="006E4797">
        <w:rPr>
          <w:rFonts w:eastAsia="Times New Roman" w:cs="Times New Roman"/>
          <w:color w:val="000000" w:themeColor="text1"/>
          <w:kern w:val="0"/>
          <w:lang w:val="sv-SE"/>
          <w14:ligatures w14:val="none"/>
        </w:rPr>
        <w:t>Om en consent-signal (</w:t>
      </w:r>
      <w:r w:rsidRPr="006E4797">
        <w:rPr>
          <w:rFonts w:eastAsia="Times New Roman" w:cs="Times New Roman"/>
          <w:i/>
          <w:iCs/>
          <w:color w:val="000000" w:themeColor="text1"/>
          <w:kern w:val="0"/>
          <w:lang w:val="sv-SE"/>
          <w14:ligatures w14:val="none"/>
        </w:rPr>
        <w:t>TC-string</w:t>
      </w:r>
      <w:r w:rsidRPr="006E4797">
        <w:rPr>
          <w:rFonts w:eastAsia="Times New Roman" w:cs="Times New Roman"/>
          <w:color w:val="000000" w:themeColor="text1"/>
          <w:kern w:val="0"/>
          <w:lang w:val="sv-SE"/>
          <w14:ligatures w14:val="none"/>
        </w:rPr>
        <w:t>) skapas </w:t>
      </w:r>
      <w:r w:rsidRPr="006E4797">
        <w:rPr>
          <w:rFonts w:eastAsia="Times New Roman" w:cs="Times New Roman"/>
          <w:b/>
          <w:bCs/>
          <w:color w:val="000000" w:themeColor="text1"/>
          <w:kern w:val="0"/>
          <w:lang w:val="sv-SE"/>
          <w14:ligatures w14:val="none"/>
        </w:rPr>
        <w:t>efter detta datum</w:t>
      </w:r>
      <w:r w:rsidRPr="006E4797">
        <w:rPr>
          <w:rFonts w:eastAsia="Times New Roman" w:cs="Times New Roman"/>
          <w:color w:val="000000" w:themeColor="text1"/>
          <w:kern w:val="0"/>
          <w:lang w:val="sv-SE"/>
          <w14:ligatures w14:val="none"/>
        </w:rPr>
        <w:t> utan TCF v2.3-specifikationen kommer den att betraktas som </w:t>
      </w:r>
      <w:r w:rsidRPr="006E4797">
        <w:rPr>
          <w:rFonts w:eastAsia="Times New Roman" w:cs="Times New Roman"/>
          <w:b/>
          <w:bCs/>
          <w:color w:val="000000" w:themeColor="text1"/>
          <w:kern w:val="0"/>
          <w:lang w:val="sv-SE"/>
          <w14:ligatures w14:val="none"/>
        </w:rPr>
        <w:t>icke-giltig</w:t>
      </w:r>
      <w:r w:rsidRPr="006E4797">
        <w:rPr>
          <w:rFonts w:eastAsia="Times New Roman" w:cs="Times New Roman"/>
          <w:color w:val="000000" w:themeColor="text1"/>
          <w:kern w:val="0"/>
          <w:lang w:val="sv-SE"/>
          <w14:ligatures w14:val="none"/>
        </w:rPr>
        <w:t> enligt TCF-standarden. </w:t>
      </w:r>
      <w:hyperlink r:id="rId6" w:tgtFrame="_blank" w:history="1">
        <w:r w:rsidRPr="006E4797">
          <w:rPr>
            <w:rFonts w:eastAsia="Times New Roman" w:cs="Times New Roman"/>
            <w:color w:val="000000" w:themeColor="text1"/>
            <w:kern w:val="0"/>
            <w:u w:val="single"/>
            <w14:ligatures w14:val="none"/>
          </w:rPr>
          <w:t>IAB Europe+1</w:t>
        </w:r>
      </w:hyperlink>
    </w:p>
    <w:p w14:paraId="33A7C18F" w14:textId="77777777" w:rsidR="006E4797" w:rsidRPr="006E4797" w:rsidRDefault="006E4797" w:rsidP="006E4797">
      <w:pPr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  <w:kern w:val="0"/>
          <w:lang w:val="sv-SE"/>
          <w14:ligatures w14:val="none"/>
        </w:rPr>
      </w:pPr>
      <w:r w:rsidRPr="006E4797">
        <w:rPr>
          <w:rFonts w:ascii="Apple Color Emoji" w:eastAsia="Times New Roman" w:hAnsi="Apple Color Emoji" w:cs="Apple Color Emoji"/>
          <w:color w:val="000000" w:themeColor="text1"/>
          <w:kern w:val="0"/>
          <w14:ligatures w14:val="none"/>
        </w:rPr>
        <w:t>👉</w:t>
      </w:r>
      <w:r w:rsidRPr="006E4797">
        <w:rPr>
          <w:rFonts w:eastAsia="Times New Roman" w:cs="Times New Roman"/>
          <w:color w:val="000000" w:themeColor="text1"/>
          <w:kern w:val="0"/>
          <w:lang w:val="sv-SE"/>
          <w14:ligatures w14:val="none"/>
        </w:rPr>
        <w:t xml:space="preserve"> Kort sagt: </w:t>
      </w:r>
      <w:r w:rsidRPr="006E4797">
        <w:rPr>
          <w:rFonts w:eastAsia="Times New Roman" w:cs="Times New Roman"/>
          <w:b/>
          <w:bCs/>
          <w:color w:val="000000" w:themeColor="text1"/>
          <w:kern w:val="0"/>
          <w:lang w:val="sv-SE"/>
          <w14:ligatures w14:val="none"/>
        </w:rPr>
        <w:t>alla webbplatser och system som använder TCF-signaler i annons- och cookiehantering måste vara uppdaterade till TCF v2.3 senast 28 feb 2026.</w:t>
      </w:r>
    </w:p>
    <w:p w14:paraId="45B95EDE" w14:textId="77777777" w:rsidR="006E4797" w:rsidRPr="006E4797" w:rsidRDefault="002E04D4" w:rsidP="006E4797">
      <w:pPr>
        <w:spacing w:after="0" w:line="240" w:lineRule="auto"/>
        <w:rPr>
          <w:rFonts w:eastAsia="Times New Roman" w:cs="Times New Roman"/>
          <w:color w:val="000000" w:themeColor="text1"/>
          <w:kern w:val="0"/>
          <w14:ligatures w14:val="none"/>
        </w:rPr>
      </w:pPr>
      <w:r w:rsidRPr="002E04D4">
        <w:rPr>
          <w:rFonts w:eastAsia="Times New Roman" w:cs="Times New Roman"/>
          <w:noProof/>
          <w:color w:val="000000" w:themeColor="text1"/>
          <w:kern w:val="0"/>
        </w:rPr>
        <w:pict w14:anchorId="7F97D92A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73795545" w14:textId="77777777" w:rsidR="006E4797" w:rsidRPr="006E4797" w:rsidRDefault="006E4797" w:rsidP="006E4797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color w:val="000000" w:themeColor="text1"/>
          <w:kern w:val="0"/>
          <w:lang w:val="sv-SE"/>
          <w14:ligatures w14:val="none"/>
        </w:rPr>
      </w:pPr>
      <w:r w:rsidRPr="006E4797">
        <w:rPr>
          <w:rFonts w:ascii="Apple Color Emoji" w:eastAsia="Times New Roman" w:hAnsi="Apple Color Emoji" w:cs="Apple Color Emoji"/>
          <w:b/>
          <w:bCs/>
          <w:color w:val="000000" w:themeColor="text1"/>
          <w:kern w:val="0"/>
          <w14:ligatures w14:val="none"/>
        </w:rPr>
        <w:t>🧠</w:t>
      </w:r>
      <w:r w:rsidRPr="006E4797">
        <w:rPr>
          <w:rFonts w:eastAsia="Times New Roman" w:cs="Times New Roman"/>
          <w:b/>
          <w:bCs/>
          <w:color w:val="000000" w:themeColor="text1"/>
          <w:kern w:val="0"/>
          <w:lang w:val="sv-SE"/>
          <w14:ligatures w14:val="none"/>
        </w:rPr>
        <w:t xml:space="preserve"> Vad innebär uppdateringen?</w:t>
      </w:r>
    </w:p>
    <w:p w14:paraId="10C9241E" w14:textId="77777777" w:rsidR="006E4797" w:rsidRPr="006E4797" w:rsidRDefault="006E4797" w:rsidP="006E4797">
      <w:pPr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  <w:kern w:val="0"/>
          <w:lang w:val="sv-SE"/>
          <w14:ligatures w14:val="none"/>
        </w:rPr>
      </w:pPr>
      <w:r w:rsidRPr="006E4797">
        <w:rPr>
          <w:rFonts w:eastAsia="Times New Roman" w:cs="Times New Roman"/>
          <w:b/>
          <w:bCs/>
          <w:color w:val="000000" w:themeColor="text1"/>
          <w:kern w:val="0"/>
          <w:lang w:val="sv-SE"/>
          <w14:ligatures w14:val="none"/>
        </w:rPr>
        <w:t>TCF v2.3 innehåller tekniska och transparens-förbättringar</w:t>
      </w:r>
      <w:r w:rsidRPr="006E4797">
        <w:rPr>
          <w:rFonts w:eastAsia="Times New Roman" w:cs="Times New Roman"/>
          <w:color w:val="000000" w:themeColor="text1"/>
          <w:kern w:val="0"/>
          <w:lang w:val="sv-SE"/>
          <w14:ligatures w14:val="none"/>
        </w:rPr>
        <w:t>, bland annat:</w:t>
      </w:r>
    </w:p>
    <w:p w14:paraId="0F7B4388" w14:textId="77777777" w:rsidR="006E4797" w:rsidRPr="006E4797" w:rsidRDefault="006E4797" w:rsidP="006E4797">
      <w:pPr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  <w:kern w:val="0"/>
          <w:lang w:val="sv-SE"/>
          <w14:ligatures w14:val="none"/>
        </w:rPr>
      </w:pPr>
      <w:r w:rsidRPr="006E4797">
        <w:rPr>
          <w:rFonts w:ascii="Apple Color Emoji" w:eastAsia="Times New Roman" w:hAnsi="Apple Color Emoji" w:cs="Apple Color Emoji"/>
          <w:color w:val="000000" w:themeColor="text1"/>
          <w:kern w:val="0"/>
          <w:lang w:val="sv-SE"/>
          <w14:ligatures w14:val="none"/>
        </w:rPr>
        <w:t>✔</w:t>
      </w:r>
      <w:r w:rsidRPr="006E4797">
        <w:rPr>
          <w:rFonts w:eastAsia="Times New Roman" w:cs="Times New Roman"/>
          <w:color w:val="000000" w:themeColor="text1"/>
          <w:kern w:val="0"/>
          <w:lang w:val="sv-SE"/>
          <w14:ligatures w14:val="none"/>
        </w:rPr>
        <w:t xml:space="preserve"> Mer exakt och tydlig information i consent-signalen om vilka leverantörer som faktiskt visats för användaren.</w:t>
      </w:r>
      <w:r w:rsidRPr="006E4797">
        <w:rPr>
          <w:rFonts w:eastAsia="Times New Roman" w:cs="Times New Roman"/>
          <w:color w:val="000000" w:themeColor="text1"/>
          <w:kern w:val="0"/>
          <w:lang w:val="sv-SE"/>
          <w14:ligatures w14:val="none"/>
        </w:rPr>
        <w:br/>
      </w:r>
      <w:r w:rsidRPr="006E4797">
        <w:rPr>
          <w:rFonts w:ascii="Apple Color Emoji" w:eastAsia="Times New Roman" w:hAnsi="Apple Color Emoji" w:cs="Apple Color Emoji"/>
          <w:color w:val="000000" w:themeColor="text1"/>
          <w:kern w:val="0"/>
          <w:lang w:val="sv-SE"/>
          <w14:ligatures w14:val="none"/>
        </w:rPr>
        <w:t>✔</w:t>
      </w:r>
      <w:r w:rsidRPr="006E4797">
        <w:rPr>
          <w:rFonts w:eastAsia="Times New Roman" w:cs="Times New Roman"/>
          <w:color w:val="000000" w:themeColor="text1"/>
          <w:kern w:val="0"/>
          <w:lang w:val="sv-SE"/>
          <w14:ligatures w14:val="none"/>
        </w:rPr>
        <w:t xml:space="preserve"> Bättre hantering av situationer där leverantörer tidigare varit osäkra på om de fått samtycke eller inte.</w:t>
      </w:r>
      <w:r w:rsidRPr="006E4797">
        <w:rPr>
          <w:rFonts w:eastAsia="Times New Roman" w:cs="Times New Roman"/>
          <w:color w:val="000000" w:themeColor="text1"/>
          <w:kern w:val="0"/>
          <w:lang w:val="sv-SE"/>
          <w14:ligatures w14:val="none"/>
        </w:rPr>
        <w:br/>
      </w:r>
      <w:r w:rsidRPr="006E4797">
        <w:rPr>
          <w:rFonts w:ascii="Apple Color Emoji" w:eastAsia="Times New Roman" w:hAnsi="Apple Color Emoji" w:cs="Apple Color Emoji"/>
          <w:color w:val="000000" w:themeColor="text1"/>
          <w:kern w:val="0"/>
          <w:lang w:val="sv-SE"/>
          <w14:ligatures w14:val="none"/>
        </w:rPr>
        <w:t>✔</w:t>
      </w:r>
      <w:r w:rsidRPr="006E4797">
        <w:rPr>
          <w:rFonts w:eastAsia="Times New Roman" w:cs="Times New Roman"/>
          <w:color w:val="000000" w:themeColor="text1"/>
          <w:kern w:val="0"/>
          <w:lang w:val="sv-SE"/>
          <w14:ligatures w14:val="none"/>
        </w:rPr>
        <w:t xml:space="preserve"> Strängare regler kring hur samtycke signaleras och vad som krävs för att tredjepartsleverantörer ska kunna behandla användardata. </w:t>
      </w:r>
      <w:hyperlink r:id="rId7" w:tgtFrame="_blank" w:history="1">
        <w:r w:rsidRPr="006E4797">
          <w:rPr>
            <w:rFonts w:eastAsia="Times New Roman" w:cs="Times New Roman"/>
            <w:color w:val="000000" w:themeColor="text1"/>
            <w:kern w:val="0"/>
            <w:u w:val="single"/>
            <w:lang w:val="sv-SE"/>
            <w14:ligatures w14:val="none"/>
          </w:rPr>
          <w:t>IAB Europe+1</w:t>
        </w:r>
      </w:hyperlink>
    </w:p>
    <w:p w14:paraId="06DA6777" w14:textId="77777777" w:rsidR="006E4797" w:rsidRPr="006E4797" w:rsidRDefault="006E4797" w:rsidP="006E4797">
      <w:pPr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  <w:kern w:val="0"/>
          <w:lang w:val="sv-SE"/>
          <w14:ligatures w14:val="none"/>
        </w:rPr>
      </w:pPr>
      <w:r w:rsidRPr="006E4797">
        <w:rPr>
          <w:rFonts w:eastAsia="Times New Roman" w:cs="Times New Roman"/>
          <w:color w:val="000000" w:themeColor="text1"/>
          <w:kern w:val="0"/>
          <w:lang w:val="sv-SE"/>
          <w14:ligatures w14:val="none"/>
        </w:rPr>
        <w:t>Det viktigaste för er är </w:t>
      </w:r>
      <w:r w:rsidRPr="006E4797">
        <w:rPr>
          <w:rFonts w:eastAsia="Times New Roman" w:cs="Times New Roman"/>
          <w:b/>
          <w:bCs/>
          <w:color w:val="000000" w:themeColor="text1"/>
          <w:kern w:val="0"/>
          <w:lang w:val="sv-SE"/>
          <w14:ligatures w14:val="none"/>
        </w:rPr>
        <w:t>inte de tekniska detaljerna</w:t>
      </w:r>
      <w:r w:rsidRPr="006E4797">
        <w:rPr>
          <w:rFonts w:eastAsia="Times New Roman" w:cs="Times New Roman"/>
          <w:color w:val="000000" w:themeColor="text1"/>
          <w:kern w:val="0"/>
          <w:lang w:val="sv-SE"/>
          <w14:ligatures w14:val="none"/>
        </w:rPr>
        <w:t>, utan att:</w:t>
      </w:r>
    </w:p>
    <w:p w14:paraId="03BFF668" w14:textId="77777777" w:rsidR="006E4797" w:rsidRPr="006E4797" w:rsidRDefault="006E4797" w:rsidP="006E47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  <w:kern w:val="0"/>
          <w:lang w:val="sv-SE"/>
          <w14:ligatures w14:val="none"/>
        </w:rPr>
      </w:pPr>
      <w:r w:rsidRPr="006E4797">
        <w:rPr>
          <w:rFonts w:eastAsia="Times New Roman" w:cs="Times New Roman"/>
          <w:color w:val="000000" w:themeColor="text1"/>
          <w:kern w:val="0"/>
          <w:lang w:val="sv-SE"/>
          <w14:ligatures w14:val="none"/>
        </w:rPr>
        <w:t>er </w:t>
      </w:r>
      <w:r w:rsidRPr="006E4797">
        <w:rPr>
          <w:rFonts w:eastAsia="Times New Roman" w:cs="Times New Roman"/>
          <w:b/>
          <w:bCs/>
          <w:color w:val="000000" w:themeColor="text1"/>
          <w:kern w:val="0"/>
          <w:lang w:val="sv-SE"/>
          <w14:ligatures w14:val="none"/>
        </w:rPr>
        <w:t>CMP (cookie banner)</w:t>
      </w:r>
      <w:r w:rsidRPr="006E4797">
        <w:rPr>
          <w:rFonts w:eastAsia="Times New Roman" w:cs="Times New Roman"/>
          <w:color w:val="000000" w:themeColor="text1"/>
          <w:kern w:val="0"/>
          <w:lang w:val="sv-SE"/>
          <w14:ligatures w14:val="none"/>
        </w:rPr>
        <w:t> kan </w:t>
      </w:r>
      <w:r w:rsidRPr="006E4797">
        <w:rPr>
          <w:rFonts w:eastAsia="Times New Roman" w:cs="Times New Roman"/>
          <w:b/>
          <w:bCs/>
          <w:color w:val="000000" w:themeColor="text1"/>
          <w:kern w:val="0"/>
          <w:lang w:val="sv-SE"/>
          <w14:ligatures w14:val="none"/>
        </w:rPr>
        <w:t>skriva, läsa och vidarebefordra</w:t>
      </w:r>
      <w:r w:rsidRPr="006E4797">
        <w:rPr>
          <w:rFonts w:eastAsia="Times New Roman" w:cs="Times New Roman"/>
          <w:color w:val="000000" w:themeColor="text1"/>
          <w:kern w:val="0"/>
          <w:lang w:val="sv-SE"/>
          <w14:ligatures w14:val="none"/>
        </w:rPr>
        <w:t> en giltig TCF v2.3-signal,</w:t>
      </w:r>
    </w:p>
    <w:p w14:paraId="765CB3C4" w14:textId="77777777" w:rsidR="006E4797" w:rsidRPr="006E4797" w:rsidRDefault="006E4797" w:rsidP="006E47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  <w:kern w:val="0"/>
          <w:lang w:val="sv-SE"/>
          <w14:ligatures w14:val="none"/>
        </w:rPr>
      </w:pPr>
      <w:r w:rsidRPr="006E4797">
        <w:rPr>
          <w:rFonts w:eastAsia="Times New Roman" w:cs="Times New Roman"/>
          <w:color w:val="000000" w:themeColor="text1"/>
          <w:kern w:val="0"/>
          <w:lang w:val="sv-SE"/>
          <w14:ligatures w14:val="none"/>
        </w:rPr>
        <w:lastRenderedPageBreak/>
        <w:t>och att era </w:t>
      </w:r>
      <w:r w:rsidRPr="006E4797">
        <w:rPr>
          <w:rFonts w:eastAsia="Times New Roman" w:cs="Times New Roman"/>
          <w:b/>
          <w:bCs/>
          <w:color w:val="000000" w:themeColor="text1"/>
          <w:kern w:val="0"/>
          <w:lang w:val="sv-SE"/>
          <w14:ligatures w14:val="none"/>
        </w:rPr>
        <w:t>leverantörer</w:t>
      </w:r>
      <w:r w:rsidRPr="006E4797">
        <w:rPr>
          <w:rFonts w:eastAsia="Times New Roman" w:cs="Times New Roman"/>
          <w:color w:val="000000" w:themeColor="text1"/>
          <w:kern w:val="0"/>
          <w:lang w:val="sv-SE"/>
          <w14:ligatures w14:val="none"/>
        </w:rPr>
        <w:t> (t.ex. reklam- eller analysverktyg) tolkar den korrekt inom GDPR-ramen.</w:t>
      </w:r>
    </w:p>
    <w:p w14:paraId="5D696B0D" w14:textId="77777777" w:rsidR="006E4797" w:rsidRPr="006E4797" w:rsidRDefault="002E04D4" w:rsidP="006E4797">
      <w:pPr>
        <w:spacing w:after="0" w:line="240" w:lineRule="auto"/>
        <w:rPr>
          <w:rFonts w:eastAsia="Times New Roman" w:cs="Times New Roman"/>
          <w:color w:val="000000" w:themeColor="text1"/>
          <w:kern w:val="0"/>
          <w14:ligatures w14:val="none"/>
        </w:rPr>
      </w:pPr>
      <w:r w:rsidRPr="002E04D4">
        <w:rPr>
          <w:rFonts w:eastAsia="Times New Roman" w:cs="Times New Roman"/>
          <w:noProof/>
          <w:color w:val="000000" w:themeColor="text1"/>
          <w:kern w:val="0"/>
        </w:rPr>
        <w:pict w14:anchorId="2A74C8D0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303CAD83" w14:textId="77777777" w:rsidR="006E4797" w:rsidRPr="006E4797" w:rsidRDefault="006E4797" w:rsidP="006E4797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color w:val="000000" w:themeColor="text1"/>
          <w:kern w:val="0"/>
          <w:lang w:val="sv-SE"/>
          <w14:ligatures w14:val="none"/>
        </w:rPr>
      </w:pPr>
      <w:r w:rsidRPr="006E4797">
        <w:rPr>
          <w:rFonts w:ascii="Apple Color Emoji" w:eastAsia="Times New Roman" w:hAnsi="Apple Color Emoji" w:cs="Apple Color Emoji"/>
          <w:b/>
          <w:bCs/>
          <w:color w:val="000000" w:themeColor="text1"/>
          <w:kern w:val="0"/>
          <w14:ligatures w14:val="none"/>
        </w:rPr>
        <w:t>🤔</w:t>
      </w:r>
      <w:r w:rsidRPr="006E4797">
        <w:rPr>
          <w:rFonts w:eastAsia="Times New Roman" w:cs="Times New Roman"/>
          <w:b/>
          <w:bCs/>
          <w:color w:val="000000" w:themeColor="text1"/>
          <w:kern w:val="0"/>
          <w:lang w:val="sv-SE"/>
          <w14:ligatures w14:val="none"/>
        </w:rPr>
        <w:t xml:space="preserve"> Vad behöver Linnéuniversitetet göra?</w:t>
      </w:r>
    </w:p>
    <w:p w14:paraId="22D941A0" w14:textId="77777777" w:rsidR="006E4797" w:rsidRPr="006E4797" w:rsidRDefault="006E4797" w:rsidP="006E479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 w:themeColor="text1"/>
          <w:kern w:val="0"/>
          <w:lang w:val="sv-SE"/>
          <w14:ligatures w14:val="none"/>
        </w:rPr>
      </w:pPr>
      <w:r w:rsidRPr="006E4797">
        <w:rPr>
          <w:rFonts w:eastAsia="Times New Roman" w:cs="Times New Roman"/>
          <w:b/>
          <w:bCs/>
          <w:color w:val="000000" w:themeColor="text1"/>
          <w:kern w:val="0"/>
          <w:lang w:val="sv-SE"/>
          <w14:ligatures w14:val="none"/>
        </w:rPr>
        <w:t>1) Kontrollera er Cookie-/CMP-lösning</w:t>
      </w:r>
    </w:p>
    <w:p w14:paraId="03B75219" w14:textId="77777777" w:rsidR="006E4797" w:rsidRPr="006E4797" w:rsidRDefault="006E4797" w:rsidP="006E4797">
      <w:pPr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  <w:kern w:val="0"/>
          <w:lang w:val="sv-SE"/>
          <w14:ligatures w14:val="none"/>
        </w:rPr>
      </w:pPr>
      <w:r w:rsidRPr="006E4797">
        <w:rPr>
          <w:rFonts w:eastAsia="Times New Roman" w:cs="Times New Roman"/>
          <w:color w:val="000000" w:themeColor="text1"/>
          <w:kern w:val="0"/>
          <w:lang w:val="sv-SE"/>
          <w14:ligatures w14:val="none"/>
        </w:rPr>
        <w:t>Se till att den:</w:t>
      </w:r>
    </w:p>
    <w:p w14:paraId="2AD53AB0" w14:textId="77777777" w:rsidR="006E4797" w:rsidRPr="006E4797" w:rsidRDefault="006E4797" w:rsidP="006E47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  <w:kern w:val="0"/>
          <w:lang w:val="sv-SE"/>
          <w14:ligatures w14:val="none"/>
        </w:rPr>
      </w:pPr>
      <w:r w:rsidRPr="006E4797">
        <w:rPr>
          <w:rFonts w:eastAsia="Times New Roman" w:cs="Times New Roman"/>
          <w:color w:val="000000" w:themeColor="text1"/>
          <w:kern w:val="0"/>
          <w:lang w:val="sv-SE"/>
          <w14:ligatures w14:val="none"/>
        </w:rPr>
        <w:t>är </w:t>
      </w:r>
      <w:r w:rsidRPr="006E4797">
        <w:rPr>
          <w:rFonts w:eastAsia="Times New Roman" w:cs="Times New Roman"/>
          <w:b/>
          <w:bCs/>
          <w:color w:val="000000" w:themeColor="text1"/>
          <w:kern w:val="0"/>
          <w:lang w:val="sv-SE"/>
          <w14:ligatures w14:val="none"/>
        </w:rPr>
        <w:t>TCF v2.3-kompatibel</w:t>
      </w:r>
      <w:r w:rsidRPr="006E4797">
        <w:rPr>
          <w:rFonts w:eastAsia="Times New Roman" w:cs="Times New Roman"/>
          <w:color w:val="000000" w:themeColor="text1"/>
          <w:kern w:val="0"/>
          <w:lang w:val="sv-SE"/>
          <w14:ligatures w14:val="none"/>
        </w:rPr>
        <w:t> senast </w:t>
      </w:r>
      <w:r w:rsidRPr="006E4797">
        <w:rPr>
          <w:rFonts w:eastAsia="Times New Roman" w:cs="Times New Roman"/>
          <w:b/>
          <w:bCs/>
          <w:color w:val="000000" w:themeColor="text1"/>
          <w:kern w:val="0"/>
          <w:lang w:val="sv-SE"/>
          <w14:ligatures w14:val="none"/>
        </w:rPr>
        <w:t>28 feb 2026</w:t>
      </w:r>
      <w:r w:rsidRPr="006E4797">
        <w:rPr>
          <w:rFonts w:eastAsia="Times New Roman" w:cs="Times New Roman"/>
          <w:color w:val="000000" w:themeColor="text1"/>
          <w:kern w:val="0"/>
          <w:lang w:val="sv-SE"/>
          <w14:ligatures w14:val="none"/>
        </w:rPr>
        <w:t>,</w:t>
      </w:r>
    </w:p>
    <w:p w14:paraId="51392EDA" w14:textId="77777777" w:rsidR="006E4797" w:rsidRPr="006E4797" w:rsidRDefault="006E4797" w:rsidP="006E47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  <w:kern w:val="0"/>
          <w14:ligatures w14:val="none"/>
        </w:rPr>
      </w:pPr>
      <w:r w:rsidRPr="006E4797">
        <w:rPr>
          <w:rFonts w:eastAsia="Times New Roman" w:cs="Times New Roman"/>
          <w:color w:val="000000" w:themeColor="text1"/>
          <w:kern w:val="0"/>
          <w:lang w:val="sv-SE"/>
          <w14:ligatures w14:val="none"/>
        </w:rPr>
        <w:t>kan hantera den nya consent-signalens struktur. </w:t>
      </w:r>
      <w:hyperlink r:id="rId8" w:tgtFrame="_blank" w:history="1">
        <w:r w:rsidRPr="006E4797">
          <w:rPr>
            <w:rFonts w:eastAsia="Times New Roman" w:cs="Times New Roman"/>
            <w:color w:val="000000" w:themeColor="text1"/>
            <w:kern w:val="0"/>
            <w:u w:val="single"/>
            <w14:ligatures w14:val="none"/>
          </w:rPr>
          <w:t>my.onetrust.com</w:t>
        </w:r>
      </w:hyperlink>
    </w:p>
    <w:p w14:paraId="19C754E3" w14:textId="77777777" w:rsidR="006E4797" w:rsidRPr="006E4797" w:rsidRDefault="006E4797" w:rsidP="006E4797">
      <w:pPr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  <w:kern w:val="0"/>
          <w:lang w:val="sv-SE"/>
          <w14:ligatures w14:val="none"/>
        </w:rPr>
      </w:pPr>
      <w:r w:rsidRPr="006E4797">
        <w:rPr>
          <w:rFonts w:eastAsia="Times New Roman" w:cs="Times New Roman"/>
          <w:color w:val="000000" w:themeColor="text1"/>
          <w:kern w:val="0"/>
          <w:lang w:val="sv-SE"/>
          <w14:ligatures w14:val="none"/>
        </w:rPr>
        <w:t>Detta gäller om ni använder ett standardverktyg (t.ex. Cookiebot, Usercentrics, OneTrust etc.).</w:t>
      </w:r>
      <w:r w:rsidRPr="006E4797">
        <w:rPr>
          <w:rFonts w:eastAsia="Times New Roman" w:cs="Times New Roman"/>
          <w:color w:val="000000" w:themeColor="text1"/>
          <w:kern w:val="0"/>
          <w:lang w:val="sv-SE"/>
          <w14:ligatures w14:val="none"/>
        </w:rPr>
        <w:br/>
        <w:t>Om ni har en egen CMP måste ni uppdatera den enligt TCF v2.3-specifikationen.</w:t>
      </w:r>
    </w:p>
    <w:p w14:paraId="0F104D54" w14:textId="77777777" w:rsidR="006E4797" w:rsidRPr="006E4797" w:rsidRDefault="002E04D4" w:rsidP="006E4797">
      <w:pPr>
        <w:spacing w:after="0" w:line="240" w:lineRule="auto"/>
        <w:rPr>
          <w:rFonts w:eastAsia="Times New Roman" w:cs="Times New Roman"/>
          <w:color w:val="000000" w:themeColor="text1"/>
          <w:kern w:val="0"/>
          <w14:ligatures w14:val="none"/>
        </w:rPr>
      </w:pPr>
      <w:r w:rsidRPr="002E04D4">
        <w:rPr>
          <w:rFonts w:eastAsia="Times New Roman" w:cs="Times New Roman"/>
          <w:noProof/>
          <w:color w:val="000000" w:themeColor="text1"/>
          <w:kern w:val="0"/>
        </w:rPr>
        <w:pict w14:anchorId="6DCCB8F9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7F734037" w14:textId="77777777" w:rsidR="006E4797" w:rsidRPr="006E4797" w:rsidRDefault="006E4797" w:rsidP="006E479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 w:themeColor="text1"/>
          <w:kern w:val="0"/>
          <w:lang w:val="sv-SE"/>
          <w14:ligatures w14:val="none"/>
        </w:rPr>
      </w:pPr>
      <w:r w:rsidRPr="006E4797">
        <w:rPr>
          <w:rFonts w:eastAsia="Times New Roman" w:cs="Times New Roman"/>
          <w:b/>
          <w:bCs/>
          <w:color w:val="000000" w:themeColor="text1"/>
          <w:kern w:val="0"/>
          <w:lang w:val="sv-SE"/>
          <w14:ligatures w14:val="none"/>
        </w:rPr>
        <w:t>2) Kontakta era leverantörer</w:t>
      </w:r>
    </w:p>
    <w:p w14:paraId="037380BC" w14:textId="77777777" w:rsidR="006E4797" w:rsidRPr="006E4797" w:rsidRDefault="006E4797" w:rsidP="006E4797">
      <w:pPr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  <w:kern w:val="0"/>
          <w:lang w:val="sv-SE"/>
          <w14:ligatures w14:val="none"/>
        </w:rPr>
      </w:pPr>
      <w:r w:rsidRPr="006E4797">
        <w:rPr>
          <w:rFonts w:eastAsia="Times New Roman" w:cs="Times New Roman"/>
          <w:color w:val="000000" w:themeColor="text1"/>
          <w:kern w:val="0"/>
          <w:lang w:val="sv-SE"/>
          <w14:ligatures w14:val="none"/>
        </w:rPr>
        <w:t>Be dem bekräfta att deras lösningar:</w:t>
      </w:r>
    </w:p>
    <w:p w14:paraId="011E5E6E" w14:textId="77777777" w:rsidR="006E4797" w:rsidRPr="006E4797" w:rsidRDefault="006E4797" w:rsidP="006E47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  <w:kern w:val="0"/>
          <w:lang w:val="sv-SE"/>
          <w14:ligatures w14:val="none"/>
        </w:rPr>
      </w:pPr>
      <w:r w:rsidRPr="006E4797">
        <w:rPr>
          <w:rFonts w:eastAsia="Times New Roman" w:cs="Times New Roman"/>
          <w:color w:val="000000" w:themeColor="text1"/>
          <w:kern w:val="0"/>
          <w:lang w:val="sv-SE"/>
          <w14:ligatures w14:val="none"/>
        </w:rPr>
        <w:t>läser och respekterar TCF v2.3-signalen,</w:t>
      </w:r>
    </w:p>
    <w:p w14:paraId="051942EF" w14:textId="77777777" w:rsidR="006E4797" w:rsidRPr="006E4797" w:rsidRDefault="006E4797" w:rsidP="006E47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  <w:kern w:val="0"/>
          <w:lang w:val="sv-SE"/>
          <w14:ligatures w14:val="none"/>
        </w:rPr>
      </w:pPr>
      <w:r w:rsidRPr="006E4797">
        <w:rPr>
          <w:rFonts w:eastAsia="Times New Roman" w:cs="Times New Roman"/>
          <w:color w:val="000000" w:themeColor="text1"/>
          <w:kern w:val="0"/>
          <w:lang w:val="sv-SE"/>
          <w14:ligatures w14:val="none"/>
        </w:rPr>
        <w:t>inte sätter cookies utan giltigt samtycke enligt GDPR.</w:t>
      </w:r>
    </w:p>
    <w:p w14:paraId="35297B4E" w14:textId="77777777" w:rsidR="006E4797" w:rsidRPr="006E4797" w:rsidRDefault="002E04D4" w:rsidP="006E4797">
      <w:pPr>
        <w:spacing w:after="0" w:line="240" w:lineRule="auto"/>
        <w:rPr>
          <w:rFonts w:eastAsia="Times New Roman" w:cs="Times New Roman"/>
          <w:color w:val="000000" w:themeColor="text1"/>
          <w:kern w:val="0"/>
          <w14:ligatures w14:val="none"/>
        </w:rPr>
      </w:pPr>
      <w:r w:rsidRPr="002E04D4">
        <w:rPr>
          <w:rFonts w:eastAsia="Times New Roman" w:cs="Times New Roman"/>
          <w:noProof/>
          <w:color w:val="000000" w:themeColor="text1"/>
          <w:kern w:val="0"/>
        </w:rPr>
        <w:pict w14:anchorId="6E962AF3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136C3252" w14:textId="77777777" w:rsidR="006E4797" w:rsidRPr="006E4797" w:rsidRDefault="006E4797" w:rsidP="006E479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 w:themeColor="text1"/>
          <w:kern w:val="0"/>
          <w:lang w:val="sv-SE"/>
          <w14:ligatures w14:val="none"/>
        </w:rPr>
      </w:pPr>
      <w:r w:rsidRPr="006E4797">
        <w:rPr>
          <w:rFonts w:eastAsia="Times New Roman" w:cs="Times New Roman"/>
          <w:b/>
          <w:bCs/>
          <w:color w:val="000000" w:themeColor="text1"/>
          <w:kern w:val="0"/>
          <w:lang w:val="sv-SE"/>
          <w14:ligatures w14:val="none"/>
        </w:rPr>
        <w:t>3) GDPR-riskhantering</w:t>
      </w:r>
    </w:p>
    <w:p w14:paraId="38D340DB" w14:textId="77777777" w:rsidR="006E4797" w:rsidRPr="006E4797" w:rsidRDefault="006E4797" w:rsidP="006E4797">
      <w:pPr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  <w:kern w:val="0"/>
          <w:lang w:val="sv-SE"/>
          <w14:ligatures w14:val="none"/>
        </w:rPr>
      </w:pPr>
      <w:r w:rsidRPr="006E4797">
        <w:rPr>
          <w:rFonts w:eastAsia="Times New Roman" w:cs="Times New Roman"/>
          <w:color w:val="000000" w:themeColor="text1"/>
          <w:kern w:val="0"/>
          <w:lang w:val="sv-SE"/>
          <w14:ligatures w14:val="none"/>
        </w:rPr>
        <w:t>Observera att TCF i sig </w:t>
      </w:r>
      <w:r w:rsidRPr="006E4797">
        <w:rPr>
          <w:rFonts w:eastAsia="Times New Roman" w:cs="Times New Roman"/>
          <w:b/>
          <w:bCs/>
          <w:color w:val="000000" w:themeColor="text1"/>
          <w:kern w:val="0"/>
          <w:lang w:val="sv-SE"/>
          <w14:ligatures w14:val="none"/>
        </w:rPr>
        <w:t>inte ersätter era GDPR-skyldigheter</w:t>
      </w:r>
      <w:r w:rsidRPr="006E4797">
        <w:rPr>
          <w:rFonts w:eastAsia="Times New Roman" w:cs="Times New Roman"/>
          <w:color w:val="000000" w:themeColor="text1"/>
          <w:kern w:val="0"/>
          <w:lang w:val="sv-SE"/>
          <w14:ligatures w14:val="none"/>
        </w:rPr>
        <w:t>:</w:t>
      </w:r>
    </w:p>
    <w:p w14:paraId="1B6BD136" w14:textId="77777777" w:rsidR="006E4797" w:rsidRPr="006E4797" w:rsidRDefault="006E4797" w:rsidP="006E47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  <w:kern w:val="0"/>
          <w:lang w:val="sv-SE"/>
          <w14:ligatures w14:val="none"/>
        </w:rPr>
      </w:pPr>
      <w:r w:rsidRPr="006E4797">
        <w:rPr>
          <w:rFonts w:eastAsia="Times New Roman" w:cs="Times New Roman"/>
          <w:color w:val="000000" w:themeColor="text1"/>
          <w:kern w:val="0"/>
          <w:lang w:val="sv-SE"/>
          <w14:ligatures w14:val="none"/>
        </w:rPr>
        <w:t>ni måste fortfarande ha korrekt informations- och samtyckestext,</w:t>
      </w:r>
    </w:p>
    <w:p w14:paraId="1245D6F7" w14:textId="77777777" w:rsidR="006E4797" w:rsidRPr="006E4797" w:rsidRDefault="006E4797" w:rsidP="006E47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  <w:kern w:val="0"/>
          <w14:ligatures w14:val="none"/>
        </w:rPr>
      </w:pPr>
      <w:r w:rsidRPr="006E4797">
        <w:rPr>
          <w:rFonts w:eastAsia="Times New Roman" w:cs="Times New Roman"/>
          <w:color w:val="000000" w:themeColor="text1"/>
          <w:kern w:val="0"/>
          <w14:ligatures w14:val="none"/>
        </w:rPr>
        <w:t>dokumentera användarval,</w:t>
      </w:r>
    </w:p>
    <w:p w14:paraId="1C548D1C" w14:textId="77777777" w:rsidR="006E4797" w:rsidRPr="006E4797" w:rsidRDefault="006E4797" w:rsidP="006E47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  <w:kern w:val="0"/>
          <w14:ligatures w14:val="none"/>
        </w:rPr>
      </w:pPr>
      <w:r w:rsidRPr="006E4797">
        <w:rPr>
          <w:rFonts w:eastAsia="Times New Roman" w:cs="Times New Roman"/>
          <w:color w:val="000000" w:themeColor="text1"/>
          <w:kern w:val="0"/>
          <w:lang w:val="sv-SE"/>
          <w14:ligatures w14:val="none"/>
        </w:rPr>
        <w:t>och säkerställa att personuppgiftsbehandling är laglig enligt GDPR. </w:t>
      </w:r>
      <w:hyperlink r:id="rId9" w:tgtFrame="_blank" w:history="1">
        <w:r w:rsidRPr="006E4797">
          <w:rPr>
            <w:rFonts w:eastAsia="Times New Roman" w:cs="Times New Roman"/>
            <w:color w:val="000000" w:themeColor="text1"/>
            <w:kern w:val="0"/>
            <w:u w:val="single"/>
            <w14:ligatures w14:val="none"/>
          </w:rPr>
          <w:t>cookiehub.com</w:t>
        </w:r>
      </w:hyperlink>
    </w:p>
    <w:p w14:paraId="72B63AAB" w14:textId="77777777" w:rsidR="006E4797" w:rsidRPr="006E4797" w:rsidRDefault="006E4797" w:rsidP="006E4797">
      <w:pPr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  <w:kern w:val="0"/>
          <w:lang w:val="sv-SE"/>
          <w14:ligatures w14:val="none"/>
        </w:rPr>
      </w:pPr>
      <w:r w:rsidRPr="006E4797">
        <w:rPr>
          <w:rFonts w:eastAsia="Times New Roman" w:cs="Times New Roman"/>
          <w:color w:val="000000" w:themeColor="text1"/>
          <w:kern w:val="0"/>
          <w:lang w:val="sv-SE"/>
          <w14:ligatures w14:val="none"/>
        </w:rPr>
        <w:t>TCF är ett verktyg – </w:t>
      </w:r>
      <w:r w:rsidRPr="006E4797">
        <w:rPr>
          <w:rFonts w:eastAsia="Times New Roman" w:cs="Times New Roman"/>
          <w:b/>
          <w:bCs/>
          <w:color w:val="000000" w:themeColor="text1"/>
          <w:kern w:val="0"/>
          <w:lang w:val="sv-SE"/>
          <w14:ligatures w14:val="none"/>
        </w:rPr>
        <w:t>GDPR-ansvaret ligger fortsatt hos er som webbplatsägare.</w:t>
      </w:r>
    </w:p>
    <w:p w14:paraId="53F5A79C" w14:textId="77777777" w:rsidR="006E4797" w:rsidRPr="006E4797" w:rsidRDefault="002E04D4" w:rsidP="006E4797">
      <w:pPr>
        <w:spacing w:after="0" w:line="240" w:lineRule="auto"/>
        <w:rPr>
          <w:rFonts w:eastAsia="Times New Roman" w:cs="Times New Roman"/>
          <w:color w:val="000000" w:themeColor="text1"/>
          <w:kern w:val="0"/>
          <w14:ligatures w14:val="none"/>
        </w:rPr>
      </w:pPr>
      <w:r w:rsidRPr="002E04D4">
        <w:rPr>
          <w:rFonts w:eastAsia="Times New Roman" w:cs="Times New Roman"/>
          <w:noProof/>
          <w:color w:val="000000" w:themeColor="text1"/>
          <w:kern w:val="0"/>
        </w:rPr>
        <w:pict w14:anchorId="6E904546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22BDE52" w14:textId="77777777" w:rsidR="006E4797" w:rsidRPr="006E4797" w:rsidRDefault="006E4797" w:rsidP="006E4797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color w:val="000000" w:themeColor="text1"/>
          <w:kern w:val="0"/>
          <w14:ligatures w14:val="none"/>
        </w:rPr>
      </w:pPr>
      <w:r w:rsidRPr="006E4797">
        <w:rPr>
          <w:rFonts w:ascii="Apple Color Emoji" w:eastAsia="Times New Roman" w:hAnsi="Apple Color Emoji" w:cs="Apple Color Emoji"/>
          <w:b/>
          <w:bCs/>
          <w:color w:val="000000" w:themeColor="text1"/>
          <w:kern w:val="0"/>
          <w14:ligatures w14:val="none"/>
        </w:rPr>
        <w:t>📌</w:t>
      </w:r>
      <w:r w:rsidRPr="006E4797">
        <w:rPr>
          <w:rFonts w:eastAsia="Times New Roman" w:cs="Times New Roman"/>
          <w:b/>
          <w:bCs/>
          <w:color w:val="000000" w:themeColor="text1"/>
          <w:kern w:val="0"/>
          <w14:ligatures w14:val="none"/>
        </w:rPr>
        <w:t xml:space="preserve"> Sammanfattning – de viktigaste punkterna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9"/>
        <w:gridCol w:w="7261"/>
      </w:tblGrid>
      <w:tr w:rsidR="006E4797" w:rsidRPr="006E4797" w14:paraId="0EB1FBB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7FCB0AE" w14:textId="77777777" w:rsidR="006E4797" w:rsidRPr="006E4797" w:rsidRDefault="006E4797" w:rsidP="006E47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  <w:r w:rsidRPr="006E4797">
              <w:rPr>
                <w:rFonts w:eastAsia="Times New Roman" w:cs="Times New Roman"/>
                <w:b/>
                <w:bCs/>
                <w:color w:val="000000" w:themeColor="text1"/>
                <w:kern w:val="0"/>
                <w14:ligatures w14:val="none"/>
              </w:rPr>
              <w:lastRenderedPageBreak/>
              <w:t>Fråga</w:t>
            </w:r>
          </w:p>
        </w:tc>
        <w:tc>
          <w:tcPr>
            <w:tcW w:w="0" w:type="auto"/>
            <w:vAlign w:val="center"/>
            <w:hideMark/>
          </w:tcPr>
          <w:p w14:paraId="7412C239" w14:textId="77777777" w:rsidR="006E4797" w:rsidRPr="006E4797" w:rsidRDefault="006E4797" w:rsidP="006E47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  <w:r w:rsidRPr="006E4797">
              <w:rPr>
                <w:rFonts w:eastAsia="Times New Roman" w:cs="Times New Roman"/>
                <w:b/>
                <w:bCs/>
                <w:color w:val="000000" w:themeColor="text1"/>
                <w:kern w:val="0"/>
                <w14:ligatures w14:val="none"/>
              </w:rPr>
              <w:t>Svar</w:t>
            </w:r>
          </w:p>
        </w:tc>
      </w:tr>
      <w:tr w:rsidR="006E4797" w:rsidRPr="006E4797" w14:paraId="15DDD3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11A039" w14:textId="77777777" w:rsidR="006E4797" w:rsidRPr="006E4797" w:rsidRDefault="006E4797" w:rsidP="006E4797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14:ligatures w14:val="none"/>
              </w:rPr>
            </w:pPr>
            <w:r w:rsidRPr="006E4797">
              <w:rPr>
                <w:rFonts w:eastAsia="Times New Roman" w:cs="Times New Roman"/>
                <w:b/>
                <w:bCs/>
                <w:color w:val="000000" w:themeColor="text1"/>
                <w:kern w:val="0"/>
                <w14:ligatures w14:val="none"/>
              </w:rPr>
              <w:t>Vad är TCF v2.3?</w:t>
            </w:r>
          </w:p>
        </w:tc>
        <w:tc>
          <w:tcPr>
            <w:tcW w:w="0" w:type="auto"/>
            <w:vAlign w:val="center"/>
            <w:hideMark/>
          </w:tcPr>
          <w:p w14:paraId="083C8C44" w14:textId="77777777" w:rsidR="006E4797" w:rsidRPr="006E4797" w:rsidRDefault="006E4797" w:rsidP="006E4797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14:ligatures w14:val="none"/>
              </w:rPr>
            </w:pPr>
            <w:r w:rsidRPr="006E4797">
              <w:rPr>
                <w:rFonts w:eastAsia="Times New Roman" w:cs="Times New Roman"/>
                <w:color w:val="000000" w:themeColor="text1"/>
                <w:kern w:val="0"/>
                <w:lang w:val="sv-SE"/>
                <w14:ligatures w14:val="none"/>
              </w:rPr>
              <w:t>En uppdaterad standard för cookie-samtycke och consent-signaler som hjälper er följa GDPR. </w:t>
            </w:r>
            <w:hyperlink r:id="rId10" w:tgtFrame="_blank" w:history="1">
              <w:r w:rsidRPr="006E4797">
                <w:rPr>
                  <w:rFonts w:eastAsia="Times New Roman" w:cs="Times New Roman"/>
                  <w:color w:val="000000" w:themeColor="text1"/>
                  <w:kern w:val="0"/>
                  <w:u w:val="single"/>
                  <w14:ligatures w14:val="none"/>
                </w:rPr>
                <w:t>IAB Europe</w:t>
              </w:r>
            </w:hyperlink>
          </w:p>
        </w:tc>
      </w:tr>
      <w:tr w:rsidR="006E4797" w:rsidRPr="006E4797" w14:paraId="554780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FC9588" w14:textId="77777777" w:rsidR="006E4797" w:rsidRPr="006E4797" w:rsidRDefault="006E4797" w:rsidP="006E4797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14:ligatures w14:val="none"/>
              </w:rPr>
            </w:pPr>
            <w:r w:rsidRPr="006E4797">
              <w:rPr>
                <w:rFonts w:eastAsia="Times New Roman" w:cs="Times New Roman"/>
                <w:b/>
                <w:bCs/>
                <w:color w:val="000000" w:themeColor="text1"/>
                <w:kern w:val="0"/>
                <w14:ligatures w14:val="none"/>
              </w:rPr>
              <w:t>Varför är det viktigt?</w:t>
            </w:r>
          </w:p>
        </w:tc>
        <w:tc>
          <w:tcPr>
            <w:tcW w:w="0" w:type="auto"/>
            <w:vAlign w:val="center"/>
            <w:hideMark/>
          </w:tcPr>
          <w:p w14:paraId="6A017738" w14:textId="77777777" w:rsidR="006E4797" w:rsidRPr="006E4797" w:rsidRDefault="006E4797" w:rsidP="006E4797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14:ligatures w14:val="none"/>
              </w:rPr>
            </w:pPr>
            <w:r w:rsidRPr="006E4797">
              <w:rPr>
                <w:rFonts w:eastAsia="Times New Roman" w:cs="Times New Roman"/>
                <w:color w:val="000000" w:themeColor="text1"/>
                <w:kern w:val="0"/>
                <w:lang w:val="sv-SE"/>
                <w14:ligatures w14:val="none"/>
              </w:rPr>
              <w:t>För att tredjeparts-cookies och annonsering kräver tydliga, lagliga consent-signaler. </w:t>
            </w:r>
            <w:hyperlink r:id="rId11" w:tgtFrame="_blank" w:history="1">
              <w:r w:rsidRPr="006E4797">
                <w:rPr>
                  <w:rFonts w:eastAsia="Times New Roman" w:cs="Times New Roman"/>
                  <w:color w:val="000000" w:themeColor="text1"/>
                  <w:kern w:val="0"/>
                  <w:u w:val="single"/>
                  <w14:ligatures w14:val="none"/>
                </w:rPr>
                <w:t>didomi.io</w:t>
              </w:r>
            </w:hyperlink>
          </w:p>
        </w:tc>
      </w:tr>
      <w:tr w:rsidR="006E4797" w:rsidRPr="006E4797" w14:paraId="1C69242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0945D9" w14:textId="77777777" w:rsidR="006E4797" w:rsidRPr="006E4797" w:rsidRDefault="006E4797" w:rsidP="006E4797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14:ligatures w14:val="none"/>
              </w:rPr>
            </w:pPr>
            <w:r w:rsidRPr="006E4797">
              <w:rPr>
                <w:rFonts w:eastAsia="Times New Roman" w:cs="Times New Roman"/>
                <w:b/>
                <w:bCs/>
                <w:color w:val="000000" w:themeColor="text1"/>
                <w:kern w:val="0"/>
                <w14:ligatures w14:val="none"/>
              </w:rPr>
              <w:t>Vad gäller efter 28 feb 2026?</w:t>
            </w:r>
          </w:p>
        </w:tc>
        <w:tc>
          <w:tcPr>
            <w:tcW w:w="0" w:type="auto"/>
            <w:vAlign w:val="center"/>
            <w:hideMark/>
          </w:tcPr>
          <w:p w14:paraId="05C973B9" w14:textId="77777777" w:rsidR="006E4797" w:rsidRPr="006E4797" w:rsidRDefault="006E4797" w:rsidP="006E4797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14:ligatures w14:val="none"/>
              </w:rPr>
            </w:pPr>
            <w:r w:rsidRPr="006E4797">
              <w:rPr>
                <w:rFonts w:eastAsia="Times New Roman" w:cs="Times New Roman"/>
                <w:color w:val="000000" w:themeColor="text1"/>
                <w:kern w:val="0"/>
                <w:lang w:val="sv-SE"/>
                <w14:ligatures w14:val="none"/>
              </w:rPr>
              <w:t>Endast TCF v2.3-signaler får användas; äldre signaler betraktas som ogiltiga. </w:t>
            </w:r>
            <w:hyperlink r:id="rId12" w:tgtFrame="_blank" w:history="1">
              <w:r w:rsidRPr="006E4797">
                <w:rPr>
                  <w:rFonts w:eastAsia="Times New Roman" w:cs="Times New Roman"/>
                  <w:color w:val="000000" w:themeColor="text1"/>
                  <w:kern w:val="0"/>
                  <w:u w:val="single"/>
                  <w14:ligatures w14:val="none"/>
                </w:rPr>
                <w:t>consentmanager - English</w:t>
              </w:r>
            </w:hyperlink>
          </w:p>
        </w:tc>
      </w:tr>
      <w:tr w:rsidR="006E4797" w:rsidRPr="006E4797" w14:paraId="37241C0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9D8D05" w14:textId="77777777" w:rsidR="006E4797" w:rsidRPr="006E4797" w:rsidRDefault="006E4797" w:rsidP="006E4797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14:ligatures w14:val="none"/>
              </w:rPr>
            </w:pPr>
            <w:r w:rsidRPr="006E4797">
              <w:rPr>
                <w:rFonts w:eastAsia="Times New Roman" w:cs="Times New Roman"/>
                <w:b/>
                <w:bCs/>
                <w:color w:val="000000" w:themeColor="text1"/>
                <w:kern w:val="0"/>
                <w14:ligatures w14:val="none"/>
              </w:rPr>
              <w:t>Vad måste vi göra?</w:t>
            </w:r>
          </w:p>
        </w:tc>
        <w:tc>
          <w:tcPr>
            <w:tcW w:w="0" w:type="auto"/>
            <w:vAlign w:val="center"/>
            <w:hideMark/>
          </w:tcPr>
          <w:p w14:paraId="1F37B4E9" w14:textId="77777777" w:rsidR="006E4797" w:rsidRPr="006E4797" w:rsidRDefault="006E4797" w:rsidP="006E4797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14:ligatures w14:val="none"/>
              </w:rPr>
            </w:pPr>
            <w:r w:rsidRPr="006E4797">
              <w:rPr>
                <w:rFonts w:eastAsia="Times New Roman" w:cs="Times New Roman"/>
                <w:color w:val="000000" w:themeColor="text1"/>
                <w:kern w:val="0"/>
                <w:lang w:val="sv-SE"/>
                <w14:ligatures w14:val="none"/>
              </w:rPr>
              <w:t>Uppdatera CMP och säkerställa kompatibilitet med TCF v2.3 innan deadline. </w:t>
            </w:r>
            <w:hyperlink r:id="rId13" w:tgtFrame="_blank" w:history="1">
              <w:r w:rsidRPr="006E4797">
                <w:rPr>
                  <w:rFonts w:eastAsia="Times New Roman" w:cs="Times New Roman"/>
                  <w:color w:val="000000" w:themeColor="text1"/>
                  <w:kern w:val="0"/>
                  <w:u w:val="single"/>
                  <w14:ligatures w14:val="none"/>
                </w:rPr>
                <w:t>my.onetrust.com</w:t>
              </w:r>
            </w:hyperlink>
          </w:p>
        </w:tc>
      </w:tr>
    </w:tbl>
    <w:p w14:paraId="1E6B60FB" w14:textId="77777777" w:rsidR="001325E5" w:rsidRDefault="001325E5"/>
    <w:sectPr w:rsidR="001325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14F5"/>
    <w:multiLevelType w:val="multilevel"/>
    <w:tmpl w:val="4FDAC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437BBD"/>
    <w:multiLevelType w:val="multilevel"/>
    <w:tmpl w:val="4EE2C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C92E61"/>
    <w:multiLevelType w:val="multilevel"/>
    <w:tmpl w:val="078A7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086CDC"/>
    <w:multiLevelType w:val="multilevel"/>
    <w:tmpl w:val="0498B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866AB9"/>
    <w:multiLevelType w:val="multilevel"/>
    <w:tmpl w:val="130AE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0717389">
    <w:abstractNumId w:val="1"/>
  </w:num>
  <w:num w:numId="2" w16cid:durableId="1098598565">
    <w:abstractNumId w:val="3"/>
  </w:num>
  <w:num w:numId="3" w16cid:durableId="1049303224">
    <w:abstractNumId w:val="2"/>
  </w:num>
  <w:num w:numId="4" w16cid:durableId="508103695">
    <w:abstractNumId w:val="0"/>
  </w:num>
  <w:num w:numId="5" w16cid:durableId="10097928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797"/>
    <w:rsid w:val="001325E5"/>
    <w:rsid w:val="002E04D4"/>
    <w:rsid w:val="00622DF9"/>
    <w:rsid w:val="006E4797"/>
    <w:rsid w:val="00ED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FF217"/>
  <w15:chartTrackingRefBased/>
  <w15:docId w15:val="{FE719CF9-5F59-FD44-8A5C-3E072D464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47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47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47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47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47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47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47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47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47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47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E47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E47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47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47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47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47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47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47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47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47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47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47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47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47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47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47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47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47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479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E4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E4797"/>
    <w:rPr>
      <w:b/>
      <w:bCs/>
    </w:rPr>
  </w:style>
  <w:style w:type="character" w:customStyle="1" w:styleId="apple-converted-space">
    <w:name w:val="apple-converted-space"/>
    <w:basedOn w:val="DefaultParagraphFont"/>
    <w:rsid w:val="006E4797"/>
  </w:style>
  <w:style w:type="character" w:styleId="Emphasis">
    <w:name w:val="Emphasis"/>
    <w:basedOn w:val="DefaultParagraphFont"/>
    <w:uiPriority w:val="20"/>
    <w:qFormat/>
    <w:rsid w:val="006E4797"/>
    <w:rPr>
      <w:i/>
      <w:iCs/>
    </w:rPr>
  </w:style>
  <w:style w:type="character" w:customStyle="1" w:styleId="ms-1">
    <w:name w:val="ms-1"/>
    <w:basedOn w:val="DefaultParagraphFont"/>
    <w:rsid w:val="006E4797"/>
  </w:style>
  <w:style w:type="character" w:customStyle="1" w:styleId="max-w-15ch">
    <w:name w:val="max-w-[15ch]"/>
    <w:basedOn w:val="DefaultParagraphFont"/>
    <w:rsid w:val="006E4797"/>
  </w:style>
  <w:style w:type="character" w:customStyle="1" w:styleId="-me-1">
    <w:name w:val="-me-1"/>
    <w:basedOn w:val="DefaultParagraphFont"/>
    <w:rsid w:val="006E4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onetrust.com/s/article/UUID-ed5e7e89-f9df-732d-d2ac-99263139abf4?utm_source=chatgpt.com" TargetMode="External"/><Relationship Id="rId13" Type="http://schemas.openxmlformats.org/officeDocument/2006/relationships/hyperlink" Target="https://my.onetrust.com/s/article/UUID-ed5e7e89-f9df-732d-d2ac-99263139abf4?utm_source=chatgp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abeurope.eu/all-you-need-to-know-about-the-transition-to-tcf-v2-3/?utm_source=chatgpt.com" TargetMode="External"/><Relationship Id="rId12" Type="http://schemas.openxmlformats.org/officeDocument/2006/relationships/hyperlink" Target="https://www.consentmanager.net/en/knowledge/iab-tcf-2-3/?affiliate=EEV&amp;utm_source=chatgp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abeurope.eu/all-you-need-to-know-about-the-transition-to-tcf-v2-3/?utm_source=chatgpt.com" TargetMode="External"/><Relationship Id="rId11" Type="http://schemas.openxmlformats.org/officeDocument/2006/relationships/hyperlink" Target="https://www.didomi.io/blog/tcf-v2-3?utm_source=chatgpt.com" TargetMode="External"/><Relationship Id="rId5" Type="http://schemas.openxmlformats.org/officeDocument/2006/relationships/hyperlink" Target="https://iabsverige.se/arbetsomraden/legal-och-policy/transparency-consent-framework/?utm_source=chatgpt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iabeurope.eu/all-you-need-to-know-about-the-transition-to-tcf-v2-3/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okiehub.com/iab-tcf-v23?utm_source=chatgpt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627</Words>
  <Characters>3580</Characters>
  <Application>Microsoft Office Word</Application>
  <DocSecurity>0</DocSecurity>
  <Lines>29</Lines>
  <Paragraphs>8</Paragraphs>
  <ScaleCrop>false</ScaleCrop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Durdel</dc:creator>
  <cp:keywords/>
  <dc:description/>
  <cp:lastModifiedBy>Ted Durdel</cp:lastModifiedBy>
  <cp:revision>1</cp:revision>
  <dcterms:created xsi:type="dcterms:W3CDTF">2026-01-13T12:38:00Z</dcterms:created>
  <dcterms:modified xsi:type="dcterms:W3CDTF">2026-01-13T12:39:00Z</dcterms:modified>
</cp:coreProperties>
</file>